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2674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  <w:sz w:val="36"/>
          <w:szCs w:val="36"/>
        </w:rPr>
      </w:pPr>
      <w:r w:rsidRPr="00A36DF7">
        <w:rPr>
          <w:b/>
          <w:bCs/>
          <w:sz w:val="36"/>
          <w:szCs w:val="36"/>
        </w:rPr>
        <w:t>За что можно получить штрафы</w:t>
      </w:r>
    </w:p>
    <w:p w14:paraId="75901524" w14:textId="1271D829" w:rsidR="00A36DF7" w:rsidRPr="00A36DF7" w:rsidRDefault="00A36DF7" w:rsidP="00A36DF7">
      <w:pPr>
        <w:spacing w:after="0"/>
        <w:ind w:firstLine="709"/>
        <w:jc w:val="both"/>
        <w:rPr>
          <w:b/>
          <w:bCs/>
          <w:sz w:val="36"/>
          <w:szCs w:val="36"/>
        </w:rPr>
      </w:pPr>
    </w:p>
    <w:p w14:paraId="038B53BC" w14:textId="32A05380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Оборот товаров без маркировки средствами идентификации</w:t>
      </w:r>
    </w:p>
    <w:p w14:paraId="13181397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Не принимайте и не продавайте такой товар!</w:t>
      </w:r>
    </w:p>
    <w:p w14:paraId="1DB4357D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Административная ответственность (за исключением табака, никотинсодержащей продукции, пива и слабоалкогольных напитков)</w:t>
      </w:r>
      <w:r w:rsidRPr="00A36DF7">
        <w:rPr>
          <w:b/>
          <w:bCs/>
        </w:rPr>
        <w:br/>
      </w:r>
    </w:p>
    <w:p w14:paraId="0C1BA025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Для должностных лиц:</w:t>
      </w:r>
    </w:p>
    <w:p w14:paraId="1ADB5C72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5 000 — 10 000 ₽</w:t>
      </w:r>
    </w:p>
    <w:p w14:paraId="6C76534F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с конфискацией предметов нарушения</w:t>
      </w:r>
    </w:p>
    <w:p w14:paraId="1266EBFF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Для юридических лиц:</w:t>
      </w:r>
    </w:p>
    <w:p w14:paraId="11785780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50 000 — 300 000 ₽</w:t>
      </w:r>
    </w:p>
    <w:p w14:paraId="50C19660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с конфискацией предметов нарушения</w:t>
      </w:r>
    </w:p>
    <w:p w14:paraId="03C887C9" w14:textId="77777777" w:rsidR="00A36DF7" w:rsidRDefault="00A36DF7" w:rsidP="00A36DF7">
      <w:pPr>
        <w:spacing w:after="0"/>
        <w:ind w:firstLine="709"/>
        <w:jc w:val="both"/>
        <w:rPr>
          <w:b/>
          <w:bCs/>
        </w:rPr>
      </w:pPr>
    </w:p>
    <w:p w14:paraId="2DB2C8A7" w14:textId="2CBADB69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Административная ответственность (табак, никотинсодержащая продукция (с 01.04.2024), пиво и слабоалкогольные напитки)</w:t>
      </w:r>
    </w:p>
    <w:p w14:paraId="3EC87819" w14:textId="3F0DE80F" w:rsidR="00A36DF7" w:rsidRPr="00A36DF7" w:rsidRDefault="00A36DF7" w:rsidP="00A36DF7">
      <w:pPr>
        <w:spacing w:after="0"/>
        <w:ind w:left="708" w:firstLine="1"/>
        <w:jc w:val="both"/>
        <w:rPr>
          <w:b/>
          <w:bCs/>
        </w:rPr>
      </w:pPr>
      <w:r w:rsidRPr="00A36DF7">
        <w:rPr>
          <w:b/>
          <w:bCs/>
        </w:rPr>
        <w:br/>
        <w:t>Для должностных лиц:</w:t>
      </w:r>
    </w:p>
    <w:p w14:paraId="2BB43139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30 000 — 50 000 ₽</w:t>
      </w:r>
    </w:p>
    <w:p w14:paraId="3AD11EE4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с конфискацией предметов нарушения</w:t>
      </w:r>
    </w:p>
    <w:p w14:paraId="039AD9BD" w14:textId="0DC78B2D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Для юридических лиц:</w:t>
      </w:r>
    </w:p>
    <w:p w14:paraId="669FD105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300 000 — 500 000 ₽</w:t>
      </w:r>
    </w:p>
    <w:p w14:paraId="1C2290D9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с конфискацией предметов нарушения</w:t>
      </w:r>
    </w:p>
    <w:p w14:paraId="751B9B1D" w14:textId="77777777" w:rsidR="00A36DF7" w:rsidRPr="00A36DF7" w:rsidRDefault="00A36DF7" w:rsidP="00A36DF7">
      <w:pPr>
        <w:spacing w:after="0"/>
        <w:ind w:firstLine="709"/>
        <w:jc w:val="both"/>
      </w:pPr>
    </w:p>
    <w:p w14:paraId="3F1A8FE9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Уголовная ответственность</w:t>
      </w:r>
    </w:p>
    <w:p w14:paraId="790FB888" w14:textId="77777777" w:rsidR="00A36DF7" w:rsidRPr="00A36DF7" w:rsidRDefault="00A36DF7" w:rsidP="00A36DF7">
      <w:pPr>
        <w:spacing w:after="0"/>
        <w:ind w:firstLine="709"/>
        <w:jc w:val="both"/>
      </w:pPr>
      <w:r w:rsidRPr="00A36DF7">
        <w:t>За преступления в особо крупных размерах и в случае сговора</w:t>
      </w:r>
    </w:p>
    <w:p w14:paraId="6B271FE8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Штрафы:</w:t>
      </w:r>
    </w:p>
    <w:p w14:paraId="56FFF3B4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до 1 000 000 ₽</w:t>
      </w:r>
    </w:p>
    <w:p w14:paraId="343513F0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Лишение свободы:</w:t>
      </w:r>
    </w:p>
    <w:p w14:paraId="734AA5F7" w14:textId="77777777" w:rsidR="00A36DF7" w:rsidRPr="00A36DF7" w:rsidRDefault="00A36DF7" w:rsidP="00A36DF7">
      <w:pPr>
        <w:spacing w:after="0"/>
        <w:ind w:firstLine="709"/>
        <w:jc w:val="both"/>
        <w:rPr>
          <w:b/>
          <w:bCs/>
        </w:rPr>
      </w:pPr>
      <w:r w:rsidRPr="00A36DF7">
        <w:rPr>
          <w:b/>
          <w:bCs/>
        </w:rPr>
        <w:t>до 5 лет</w:t>
      </w:r>
    </w:p>
    <w:p w14:paraId="62B219AB" w14:textId="330ED9A9" w:rsidR="00F12C76" w:rsidRDefault="00A36DF7" w:rsidP="006C0B77">
      <w:pPr>
        <w:spacing w:after="0"/>
        <w:ind w:firstLine="709"/>
        <w:jc w:val="both"/>
      </w:pPr>
      <w:r>
        <w:t xml:space="preserve">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1D"/>
    <w:rsid w:val="002B5AD2"/>
    <w:rsid w:val="003F0FA8"/>
    <w:rsid w:val="006C0B77"/>
    <w:rsid w:val="00772A70"/>
    <w:rsid w:val="008242FF"/>
    <w:rsid w:val="00870751"/>
    <w:rsid w:val="008A29DD"/>
    <w:rsid w:val="008E521D"/>
    <w:rsid w:val="00922C48"/>
    <w:rsid w:val="00A36DF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F2BC"/>
  <w15:chartTrackingRefBased/>
  <w15:docId w15:val="{928AD08A-685C-4784-B1A9-A3B73DC8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E5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2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2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2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2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2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2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2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2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52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52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21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521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E521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E521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E521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E521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E5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5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2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5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5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521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E52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521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52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521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E521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2026-07-07T05:46:00Z</dcterms:created>
  <dcterms:modified xsi:type="dcterms:W3CDTF">2026-07-07T05:46:00Z</dcterms:modified>
</cp:coreProperties>
</file>